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1320" w14:textId="39A41F2A" w:rsidR="004B63AF" w:rsidRPr="003E07DD" w:rsidRDefault="004B63AF" w:rsidP="008B5CE6">
      <w:pPr>
        <w:jc w:val="center"/>
        <w:rPr>
          <w:b/>
          <w:sz w:val="40"/>
          <w:szCs w:val="40"/>
        </w:rPr>
      </w:pPr>
      <w:r w:rsidRPr="003E07DD">
        <w:rPr>
          <w:b/>
          <w:sz w:val="40"/>
          <w:szCs w:val="40"/>
        </w:rPr>
        <w:t>Alberta Culture Days Grant Funding Now Available!</w:t>
      </w:r>
    </w:p>
    <w:p w14:paraId="3227FE4E" w14:textId="77777777" w:rsidR="00F415F4" w:rsidRPr="009B45C2" w:rsidRDefault="00F415F4" w:rsidP="00F415F4">
      <w:pPr>
        <w:jc w:val="center"/>
        <w:rPr>
          <w:b/>
          <w:sz w:val="40"/>
          <w:szCs w:val="40"/>
        </w:rPr>
      </w:pPr>
      <w:r w:rsidRPr="009B45C2">
        <w:rPr>
          <w:b/>
          <w:sz w:val="40"/>
          <w:szCs w:val="40"/>
        </w:rPr>
        <w:t>30 DAYS TO DISCOVER, EXPERIENCE AND CELEBRATE</w:t>
      </w:r>
    </w:p>
    <w:p w14:paraId="4353BECB" w14:textId="77777777" w:rsidR="00F415F4" w:rsidRPr="009B45C2" w:rsidRDefault="00F415F4" w:rsidP="00F415F4">
      <w:pPr>
        <w:spacing w:after="0"/>
        <w:jc w:val="center"/>
        <w:rPr>
          <w:sz w:val="40"/>
          <w:szCs w:val="40"/>
        </w:rPr>
      </w:pPr>
      <w:r w:rsidRPr="009B45C2">
        <w:rPr>
          <w:sz w:val="40"/>
          <w:szCs w:val="40"/>
        </w:rPr>
        <w:t>Virtual and In Person, Indoors and Outdoors</w:t>
      </w:r>
    </w:p>
    <w:p w14:paraId="684C604D" w14:textId="4EA28584" w:rsidR="00490621" w:rsidRPr="009B45C2" w:rsidRDefault="00F415F4" w:rsidP="00F415F4">
      <w:pPr>
        <w:spacing w:after="0"/>
        <w:jc w:val="center"/>
        <w:rPr>
          <w:b/>
          <w:sz w:val="40"/>
          <w:szCs w:val="40"/>
        </w:rPr>
      </w:pPr>
      <w:r w:rsidRPr="009B45C2">
        <w:rPr>
          <w:b/>
          <w:sz w:val="40"/>
          <w:szCs w:val="40"/>
        </w:rPr>
        <w:t>Alberta Culture Days 2020</w:t>
      </w:r>
      <w:r w:rsidR="003B24AF" w:rsidRPr="009B45C2">
        <w:rPr>
          <w:b/>
          <w:sz w:val="40"/>
          <w:szCs w:val="40"/>
        </w:rPr>
        <w:t>: September 1 to 30</w:t>
      </w:r>
    </w:p>
    <w:p w14:paraId="68498784" w14:textId="6B9EC95F" w:rsidR="00FE2F5B" w:rsidRDefault="00FE2F5B" w:rsidP="004D4F79">
      <w:pPr>
        <w:spacing w:after="0"/>
        <w:jc w:val="center"/>
      </w:pPr>
    </w:p>
    <w:p w14:paraId="473AAEDC" w14:textId="1A6535DD" w:rsidR="004D4F79" w:rsidRPr="004D4F79" w:rsidRDefault="003B24AF" w:rsidP="003B24AF">
      <w:pPr>
        <w:spacing w:after="0"/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91D4BEE" wp14:editId="1959D347">
            <wp:extent cx="4530436" cy="232899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75" cy="23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E66D8" w14:textId="77777777" w:rsidR="001E111B" w:rsidRDefault="001E111B" w:rsidP="008B5CE6"/>
    <w:p w14:paraId="747682F3" w14:textId="20B637D1" w:rsidR="00F415F4" w:rsidRDefault="00490621" w:rsidP="008B5CE6">
      <w:r>
        <w:t xml:space="preserve">We understand the stressful time nonprofit organizations </w:t>
      </w:r>
      <w:r w:rsidR="00D80800">
        <w:t>are going</w:t>
      </w:r>
      <w:r>
        <w:t xml:space="preserve"> through. </w:t>
      </w:r>
      <w:r w:rsidR="00B34F64" w:rsidRPr="00B34F64">
        <w:t xml:space="preserve">As this situation continues to evolve, </w:t>
      </w:r>
      <w:r w:rsidR="00B34F64">
        <w:t>we look forward to</w:t>
      </w:r>
      <w:r w:rsidR="00B34F64" w:rsidRPr="00B34F64">
        <w:t xml:space="preserve"> working with artists and partners to </w:t>
      </w:r>
      <w:r w:rsidR="00B34F64">
        <w:t>develop</w:t>
      </w:r>
      <w:r w:rsidR="00B34F64" w:rsidRPr="00B34F64">
        <w:t xml:space="preserve"> new </w:t>
      </w:r>
      <w:r w:rsidR="00B34F64">
        <w:t xml:space="preserve">meaningful ways to connect through </w:t>
      </w:r>
      <w:r w:rsidR="001E111B">
        <w:t>culture</w:t>
      </w:r>
      <w:r w:rsidR="00B34F64" w:rsidRPr="00B34F64">
        <w:t>.</w:t>
      </w:r>
      <w:r w:rsidR="00B34F64">
        <w:t xml:space="preserve"> </w:t>
      </w:r>
      <w:r w:rsidR="00F415F4" w:rsidRPr="00F415F4">
        <w:t xml:space="preserve">Alberta Culture Days is encouraging community </w:t>
      </w:r>
      <w:r w:rsidR="001E111B">
        <w:t>organizations</w:t>
      </w:r>
      <w:r w:rsidR="00F415F4" w:rsidRPr="00F415F4">
        <w:t xml:space="preserve"> to explore and transform how this celebration is shared with Albertans.</w:t>
      </w:r>
      <w:r w:rsidR="00F415F4">
        <w:t xml:space="preserve"> </w:t>
      </w:r>
    </w:p>
    <w:p w14:paraId="2F9BE5AC" w14:textId="3E4BC7A7" w:rsidR="008B5CE6" w:rsidRDefault="00490621" w:rsidP="003E07DD">
      <w:r>
        <w:t xml:space="preserve">We would like to encourage everyone to help us </w:t>
      </w:r>
      <w:r w:rsidR="00D80800">
        <w:t xml:space="preserve">plan an outstanding </w:t>
      </w:r>
      <w:r>
        <w:t>celebrat</w:t>
      </w:r>
      <w:r w:rsidR="00D80800">
        <w:t>ion in September</w:t>
      </w:r>
      <w:r>
        <w:t xml:space="preserve">. </w:t>
      </w:r>
      <w:r w:rsidR="004B1328">
        <w:t>It’s</w:t>
      </w:r>
      <w:r w:rsidR="002329D9">
        <w:t xml:space="preserve"> time to </w:t>
      </w:r>
      <w:r w:rsidR="004B1328">
        <w:t xml:space="preserve">put the call out for </w:t>
      </w:r>
      <w:r w:rsidR="00430535">
        <w:t>artists</w:t>
      </w:r>
      <w:r w:rsidR="002329D9">
        <w:t>, volunteers and organizers</w:t>
      </w:r>
      <w:r w:rsidR="004B1328">
        <w:t xml:space="preserve"> </w:t>
      </w:r>
      <w:r w:rsidR="004D4F79">
        <w:t>—</w:t>
      </w:r>
      <w:r w:rsidR="004B1328">
        <w:t xml:space="preserve"> Alberta Culture Days is coming! Across the province, plans </w:t>
      </w:r>
      <w:r w:rsidR="003A63DD">
        <w:t xml:space="preserve">are starting </w:t>
      </w:r>
      <w:r w:rsidR="008B5CE6">
        <w:t xml:space="preserve">for the largest provincial celebration of arts, heritage, culture and community. </w:t>
      </w:r>
      <w:r w:rsidR="003178DD">
        <w:t xml:space="preserve">How are you going </w:t>
      </w:r>
      <w:r w:rsidR="008B5CE6" w:rsidRPr="008B5CE6">
        <w:t xml:space="preserve">to share </w:t>
      </w:r>
      <w:r w:rsidR="004B1328">
        <w:t>your</w:t>
      </w:r>
      <w:r w:rsidR="008B5CE6" w:rsidRPr="008B5CE6">
        <w:t xml:space="preserve"> </w:t>
      </w:r>
      <w:r w:rsidR="004B1328">
        <w:t xml:space="preserve">unique and amazing </w:t>
      </w:r>
      <w:r w:rsidR="008B5CE6" w:rsidRPr="008B5CE6">
        <w:t>culture with Albertans</w:t>
      </w:r>
      <w:r w:rsidR="003178DD">
        <w:t xml:space="preserve"> in these unusual times</w:t>
      </w:r>
      <w:r w:rsidR="004B1328">
        <w:t>?</w:t>
      </w:r>
      <w:r w:rsidR="008B5CE6">
        <w:t xml:space="preserve"> </w:t>
      </w:r>
    </w:p>
    <w:p w14:paraId="2607ABBA" w14:textId="09880D71" w:rsidR="00F415F4" w:rsidRDefault="00F415F4" w:rsidP="00F415F4">
      <w:pPr>
        <w:pStyle w:val="NoSpacing"/>
      </w:pPr>
      <w:r w:rsidRPr="00F415F4">
        <w:lastRenderedPageBreak/>
        <w:t xml:space="preserve">With </w:t>
      </w:r>
      <w:r w:rsidR="003178DD">
        <w:t xml:space="preserve">current </w:t>
      </w:r>
      <w:r w:rsidRPr="00F415F4">
        <w:t>restrictions on all events</w:t>
      </w:r>
      <w:r w:rsidR="003178DD">
        <w:t xml:space="preserve"> and public gatherings</w:t>
      </w:r>
      <w:r w:rsidRPr="00F415F4">
        <w:t xml:space="preserve">, we will be working with community organizers on establishing Alberta Culture Days </w:t>
      </w:r>
      <w:r w:rsidR="0016454D" w:rsidRPr="00F415F4">
        <w:t xml:space="preserve">online </w:t>
      </w:r>
      <w:r w:rsidRPr="00F415F4">
        <w:t xml:space="preserve">events and small in person events. </w:t>
      </w:r>
    </w:p>
    <w:p w14:paraId="44180E88" w14:textId="77777777" w:rsidR="00FB18BA" w:rsidRDefault="00FB18BA" w:rsidP="00F415F4">
      <w:pPr>
        <w:pStyle w:val="NoSpacing"/>
      </w:pPr>
    </w:p>
    <w:p w14:paraId="1A9A143F" w14:textId="687F0F13" w:rsidR="00F415F4" w:rsidRDefault="00F3296B" w:rsidP="00F415F4">
      <w:pPr>
        <w:pStyle w:val="NoSpacing"/>
      </w:pPr>
      <w:r>
        <w:t xml:space="preserve">Anything from online art classes to singing </w:t>
      </w:r>
      <w:r w:rsidR="001E111B">
        <w:t>competitions</w:t>
      </w:r>
      <w:r>
        <w:t xml:space="preserve">, to online cooking classes and dance lessons – </w:t>
      </w:r>
      <w:r w:rsidR="003A63DD">
        <w:t>imagine the possibilities.</w:t>
      </w:r>
      <w:r>
        <w:t xml:space="preserve"> There is no shortage of online platforms</w:t>
      </w:r>
      <w:r w:rsidR="00F415F4" w:rsidRPr="00F415F4">
        <w:t xml:space="preserve"> </w:t>
      </w:r>
      <w:r>
        <w:t>to show off your cultural celebrations this year and not only with your comm</w:t>
      </w:r>
      <w:r w:rsidR="001E111B">
        <w:t>unity but far beyond. Zoom, WebE</w:t>
      </w:r>
      <w:r>
        <w:t xml:space="preserve">x, MS Teams, </w:t>
      </w:r>
      <w:r w:rsidR="00F415F4" w:rsidRPr="00F415F4">
        <w:t>Facebook Live, Instagram Live</w:t>
      </w:r>
      <w:r>
        <w:t>,</w:t>
      </w:r>
      <w:r w:rsidR="006F41F1">
        <w:t xml:space="preserve"> </w:t>
      </w:r>
      <w:r w:rsidR="00F415F4" w:rsidRPr="00F415F4">
        <w:t>YouTube</w:t>
      </w:r>
      <w:r w:rsidR="006F41F1">
        <w:t xml:space="preserve"> Live</w:t>
      </w:r>
      <w:r>
        <w:t>…you name it! At your service to engage with art and culture lovers everywhere</w:t>
      </w:r>
      <w:r w:rsidR="00F415F4" w:rsidRPr="00F415F4">
        <w:t>. You can also pre-recor</w:t>
      </w:r>
      <w:r w:rsidR="001E111B">
        <w:t xml:space="preserve">d an event and post it online. </w:t>
      </w:r>
      <w:r w:rsidR="00F415F4" w:rsidRPr="00F415F4">
        <w:t>Use our event planning tips and tools</w:t>
      </w:r>
      <w:r w:rsidR="001E111B">
        <w:t xml:space="preserve"> to help plan your events</w:t>
      </w:r>
      <w:r w:rsidR="00F415F4" w:rsidRPr="00F415F4">
        <w:t>.</w:t>
      </w:r>
    </w:p>
    <w:p w14:paraId="0AC6D752" w14:textId="4C5C1EDA" w:rsidR="002329D9" w:rsidRDefault="004B1328" w:rsidP="008B5CE6">
      <w:r>
        <w:t xml:space="preserve">Alberta Culture Days is your opportunity </w:t>
      </w:r>
      <w:r w:rsidR="002329D9">
        <w:t xml:space="preserve">to reach out to new audiences and showcase </w:t>
      </w:r>
      <w:r>
        <w:t xml:space="preserve">your </w:t>
      </w:r>
      <w:r w:rsidR="002329D9">
        <w:t xml:space="preserve">organization and community. </w:t>
      </w:r>
      <w:r w:rsidR="00D80800">
        <w:t>E</w:t>
      </w:r>
      <w:r>
        <w:t>very</w:t>
      </w:r>
      <w:r w:rsidR="002329D9">
        <w:t xml:space="preserve"> community’s unique culture is on display for Albertan</w:t>
      </w:r>
      <w:r>
        <w:t>s</w:t>
      </w:r>
      <w:r w:rsidR="002329D9">
        <w:t xml:space="preserve"> </w:t>
      </w:r>
      <w:r w:rsidR="00F3296B">
        <w:t xml:space="preserve">and the world </w:t>
      </w:r>
      <w:r w:rsidR="002329D9">
        <w:t>to enjoy. Join us in th</w:t>
      </w:r>
      <w:r w:rsidR="00F3296B">
        <w:t>is unique</w:t>
      </w:r>
      <w:r w:rsidR="002329D9">
        <w:t xml:space="preserve"> celebration of our culture</w:t>
      </w:r>
      <w:r w:rsidR="00F3296B">
        <w:t>!</w:t>
      </w:r>
    </w:p>
    <w:p w14:paraId="00EC9AF1" w14:textId="190FE929" w:rsidR="003E07DD" w:rsidRDefault="004B1328" w:rsidP="008B5CE6">
      <w:r>
        <w:t>Once again, the Government of Alberta is providing f</w:t>
      </w:r>
      <w:r w:rsidR="008B5CE6">
        <w:t xml:space="preserve">unding to assist community organizations in hosting </w:t>
      </w:r>
      <w:r>
        <w:t>Alberta Culture Days</w:t>
      </w:r>
      <w:r w:rsidR="008B5CE6">
        <w:t xml:space="preserve"> events.  </w:t>
      </w:r>
      <w:hyperlink r:id="rId9" w:history="1">
        <w:r w:rsidRPr="003A63DD">
          <w:rPr>
            <w:rStyle w:val="Hyperlink"/>
            <w:b/>
          </w:rPr>
          <w:t>Grant applications are now ope</w:t>
        </w:r>
        <w:bookmarkStart w:id="0" w:name="_GoBack"/>
        <w:bookmarkEnd w:id="0"/>
        <w:r w:rsidRPr="003A63DD">
          <w:rPr>
            <w:rStyle w:val="Hyperlink"/>
            <w:b/>
          </w:rPr>
          <w:t>n</w:t>
        </w:r>
      </w:hyperlink>
      <w:r w:rsidRPr="007E53B6">
        <w:rPr>
          <w:b/>
        </w:rPr>
        <w:t>.</w:t>
      </w:r>
      <w:r>
        <w:t xml:space="preserve"> </w:t>
      </w:r>
    </w:p>
    <w:p w14:paraId="4B593439" w14:textId="5D4B85A5" w:rsidR="003E07DD" w:rsidRDefault="003E07DD" w:rsidP="003E07DD">
      <w:r>
        <w:t xml:space="preserve">Month of the Artist </w:t>
      </w:r>
      <w:r w:rsidR="001E111B">
        <w:t>has</w:t>
      </w:r>
      <w:r>
        <w:t xml:space="preserve"> moved to September and to complement this initiative, Alberta Culture Days Celebration Sites will have the opportunity to host their events/activities </w:t>
      </w:r>
      <w:r w:rsidR="003B24AF">
        <w:t>from</w:t>
      </w:r>
      <w:r>
        <w:t xml:space="preserve"> September</w:t>
      </w:r>
      <w:r w:rsidR="003B24AF">
        <w:t xml:space="preserve"> 1 to 30</w:t>
      </w:r>
      <w:r>
        <w:t xml:space="preserve">. </w:t>
      </w:r>
    </w:p>
    <w:p w14:paraId="093F247B" w14:textId="5B49C4DE" w:rsidR="008B5CE6" w:rsidRDefault="004B1328" w:rsidP="008B5CE6">
      <w:r>
        <w:lastRenderedPageBreak/>
        <w:t xml:space="preserve">Applications will close </w:t>
      </w:r>
      <w:r w:rsidR="003E07DD" w:rsidRPr="009B45C2">
        <w:rPr>
          <w:b/>
        </w:rPr>
        <w:t xml:space="preserve">July </w:t>
      </w:r>
      <w:r w:rsidR="003B24AF" w:rsidRPr="009B45C2">
        <w:rPr>
          <w:b/>
        </w:rPr>
        <w:t>1</w:t>
      </w:r>
      <w:r w:rsidR="009B45C2" w:rsidRPr="009B45C2">
        <w:rPr>
          <w:b/>
        </w:rPr>
        <w:t>6</w:t>
      </w:r>
      <w:r w:rsidR="00CF45B6" w:rsidRPr="009B45C2">
        <w:rPr>
          <w:b/>
        </w:rPr>
        <w:t>,</w:t>
      </w:r>
      <w:r w:rsidR="00F3296B" w:rsidRPr="009B45C2">
        <w:rPr>
          <w:b/>
        </w:rPr>
        <w:t xml:space="preserve"> 2020</w:t>
      </w:r>
      <w:r>
        <w:t xml:space="preserve">. </w:t>
      </w:r>
      <w:r w:rsidR="008B5CE6">
        <w:t xml:space="preserve">More information and application forms can be found at </w:t>
      </w:r>
      <w:hyperlink r:id="rId10" w:history="1">
        <w:r w:rsidR="008B5CE6" w:rsidRPr="00B32BBF">
          <w:rPr>
            <w:rStyle w:val="Hyperlink"/>
          </w:rPr>
          <w:t>AlbertaCultureDays.ca.</w:t>
        </w:r>
      </w:hyperlink>
    </w:p>
    <w:p w14:paraId="0FB861DB" w14:textId="6E6D0EF2" w:rsidR="00C85042" w:rsidRDefault="00CF45B6" w:rsidP="00C85042">
      <w:pPr>
        <w:pStyle w:val="NoSpacing"/>
        <w:jc w:val="center"/>
        <w:rPr>
          <w:color w:val="E36C0A" w:themeColor="accent6" w:themeShade="BF"/>
          <w:sz w:val="28"/>
          <w:szCs w:val="24"/>
        </w:rPr>
      </w:pPr>
      <w:r>
        <w:rPr>
          <w:noProof/>
          <w:lang w:eastAsia="en-CA"/>
        </w:rPr>
        <w:drawing>
          <wp:inline distT="0" distB="0" distL="0" distR="0" wp14:anchorId="68E34163" wp14:editId="23859CD1">
            <wp:extent cx="3097360" cy="232897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1752" cy="235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B667" w14:textId="77777777" w:rsidR="003B24AF" w:rsidRPr="003B24AF" w:rsidRDefault="003B24AF" w:rsidP="003B24AF">
      <w:pPr>
        <w:pStyle w:val="NoSpacing"/>
        <w:jc w:val="center"/>
        <w:rPr>
          <w:rFonts w:ascii="Helvetica" w:hAnsi="Helvetica" w:cs="Helvetica"/>
        </w:rPr>
      </w:pPr>
      <w:r w:rsidRPr="003B24AF">
        <w:rPr>
          <w:rFonts w:ascii="Helvetica" w:hAnsi="Helvetica" w:cs="Helvetica"/>
        </w:rPr>
        <w:t>Pictured above: African Canadian Professional Network Association</w:t>
      </w:r>
    </w:p>
    <w:p w14:paraId="650EAA1B" w14:textId="0F780EBB" w:rsidR="00C85042" w:rsidRDefault="003B24AF" w:rsidP="003B24AF">
      <w:pPr>
        <w:pStyle w:val="NoSpacing"/>
        <w:jc w:val="center"/>
        <w:rPr>
          <w:color w:val="E36C0A" w:themeColor="accent6" w:themeShade="BF"/>
          <w:sz w:val="28"/>
          <w:szCs w:val="24"/>
        </w:rPr>
      </w:pPr>
      <w:r w:rsidRPr="003B24AF">
        <w:rPr>
          <w:rFonts w:ascii="Helvetica" w:hAnsi="Helvetica" w:cs="Helvetica"/>
        </w:rPr>
        <w:t>Photo: Alberta Culture, Multiculturalism and Status of Women</w:t>
      </w:r>
    </w:p>
    <w:p w14:paraId="40B70122" w14:textId="77777777" w:rsidR="003B24AF" w:rsidRPr="009B45C2" w:rsidRDefault="003B24AF" w:rsidP="008B5CE6">
      <w:pPr>
        <w:pStyle w:val="NoSpacing"/>
        <w:rPr>
          <w:b/>
          <w:sz w:val="28"/>
          <w:szCs w:val="24"/>
        </w:rPr>
      </w:pPr>
    </w:p>
    <w:p w14:paraId="52839B5C" w14:textId="0BD9E1C5" w:rsidR="008B5CE6" w:rsidRPr="009B45C2" w:rsidRDefault="008B5CE6" w:rsidP="008B5CE6">
      <w:pPr>
        <w:pStyle w:val="NoSpacing"/>
        <w:rPr>
          <w:b/>
          <w:sz w:val="28"/>
          <w:szCs w:val="24"/>
        </w:rPr>
      </w:pPr>
      <w:r w:rsidRPr="009B45C2">
        <w:rPr>
          <w:b/>
          <w:sz w:val="28"/>
          <w:szCs w:val="24"/>
        </w:rPr>
        <w:t xml:space="preserve">Apply for funding and join us in the celebration of Alberta Culture Days, September </w:t>
      </w:r>
      <w:r w:rsidR="00F415F4" w:rsidRPr="009B45C2">
        <w:rPr>
          <w:b/>
          <w:sz w:val="28"/>
          <w:szCs w:val="24"/>
        </w:rPr>
        <w:t>1 to 30</w:t>
      </w:r>
      <w:r w:rsidRPr="009B45C2">
        <w:rPr>
          <w:b/>
          <w:sz w:val="28"/>
          <w:szCs w:val="24"/>
        </w:rPr>
        <w:t>.</w:t>
      </w:r>
    </w:p>
    <w:p w14:paraId="1DEBF5B6" w14:textId="77777777" w:rsidR="008B5CE6" w:rsidRPr="000A57C0" w:rsidRDefault="008B5CE6" w:rsidP="008B5CE6">
      <w:pPr>
        <w:pStyle w:val="NoSpacing"/>
        <w:rPr>
          <w:sz w:val="24"/>
          <w:szCs w:val="24"/>
        </w:rPr>
      </w:pPr>
    </w:p>
    <w:p w14:paraId="003E0011" w14:textId="77777777" w:rsidR="00FE2F5B" w:rsidRPr="007E53B6" w:rsidRDefault="00FE2F5B" w:rsidP="00FE2F5B">
      <w:pPr>
        <w:pStyle w:val="NoSpacing"/>
        <w:rPr>
          <w:szCs w:val="24"/>
        </w:rPr>
      </w:pPr>
      <w:r w:rsidRPr="007E53B6">
        <w:rPr>
          <w:szCs w:val="24"/>
        </w:rPr>
        <w:t>We want you to be a part of our celebration!  Apply now to become a Feature, Host or Pop Up Celebration Site for Alberta Culture Days celebrations.</w:t>
      </w:r>
    </w:p>
    <w:p w14:paraId="7CB3174B" w14:textId="77777777" w:rsidR="003B24AF" w:rsidRDefault="003B24AF" w:rsidP="003B24AF">
      <w:pPr>
        <w:pStyle w:val="NoSpacing"/>
        <w:rPr>
          <w:szCs w:val="24"/>
        </w:rPr>
      </w:pPr>
    </w:p>
    <w:p w14:paraId="0316BB43" w14:textId="172EE27A" w:rsidR="003B24AF" w:rsidRPr="003B24AF" w:rsidRDefault="003B24AF" w:rsidP="003B24AF">
      <w:pPr>
        <w:pStyle w:val="NoSpacing"/>
        <w:rPr>
          <w:szCs w:val="24"/>
        </w:rPr>
      </w:pPr>
      <w:r w:rsidRPr="003B24AF">
        <w:rPr>
          <w:szCs w:val="24"/>
        </w:rPr>
        <w:t>Alberta Culture Days 2020 Celebration Sites must:</w:t>
      </w:r>
    </w:p>
    <w:p w14:paraId="1A1AAC12" w14:textId="77777777" w:rsidR="003B24AF" w:rsidRPr="003B24AF" w:rsidRDefault="003B24AF" w:rsidP="003B24AF">
      <w:pPr>
        <w:pStyle w:val="NoSpacing"/>
        <w:tabs>
          <w:tab w:val="left" w:pos="540"/>
        </w:tabs>
        <w:rPr>
          <w:szCs w:val="24"/>
        </w:rPr>
      </w:pPr>
      <w:r w:rsidRPr="003B24AF">
        <w:rPr>
          <w:szCs w:val="24"/>
        </w:rPr>
        <w:lastRenderedPageBreak/>
        <w:t>•</w:t>
      </w:r>
      <w:r w:rsidRPr="003B24AF">
        <w:rPr>
          <w:szCs w:val="24"/>
        </w:rPr>
        <w:tab/>
        <w:t>provide culturally-related programming during the month of September:</w:t>
      </w:r>
    </w:p>
    <w:p w14:paraId="0C47F7E5" w14:textId="77777777" w:rsidR="003B24AF" w:rsidRPr="003B24AF" w:rsidRDefault="003B24AF" w:rsidP="003B24AF">
      <w:pPr>
        <w:pStyle w:val="NoSpacing"/>
        <w:tabs>
          <w:tab w:val="left" w:pos="1080"/>
        </w:tabs>
        <w:ind w:left="720"/>
        <w:rPr>
          <w:szCs w:val="24"/>
        </w:rPr>
      </w:pPr>
      <w:r w:rsidRPr="003B24AF">
        <w:rPr>
          <w:szCs w:val="24"/>
        </w:rPr>
        <w:t>o</w:t>
      </w:r>
      <w:r w:rsidRPr="003B24AF">
        <w:rPr>
          <w:szCs w:val="24"/>
        </w:rPr>
        <w:tab/>
        <w:t>3 days for Feature Sites</w:t>
      </w:r>
    </w:p>
    <w:p w14:paraId="3FFDB160" w14:textId="77777777" w:rsidR="003B24AF" w:rsidRPr="003B24AF" w:rsidRDefault="003B24AF" w:rsidP="003B24AF">
      <w:pPr>
        <w:pStyle w:val="NoSpacing"/>
        <w:tabs>
          <w:tab w:val="left" w:pos="1080"/>
        </w:tabs>
        <w:ind w:left="720"/>
        <w:rPr>
          <w:szCs w:val="24"/>
        </w:rPr>
      </w:pPr>
      <w:r w:rsidRPr="003B24AF">
        <w:rPr>
          <w:szCs w:val="24"/>
        </w:rPr>
        <w:t>o</w:t>
      </w:r>
      <w:r w:rsidRPr="003B24AF">
        <w:rPr>
          <w:szCs w:val="24"/>
        </w:rPr>
        <w:tab/>
        <w:t>2 days for Host Sites</w:t>
      </w:r>
    </w:p>
    <w:p w14:paraId="4F911110" w14:textId="77777777" w:rsidR="003B24AF" w:rsidRDefault="003B24AF" w:rsidP="003B24AF">
      <w:pPr>
        <w:pStyle w:val="NoSpacing"/>
        <w:tabs>
          <w:tab w:val="left" w:pos="1080"/>
        </w:tabs>
        <w:ind w:left="720"/>
        <w:rPr>
          <w:szCs w:val="24"/>
        </w:rPr>
      </w:pPr>
      <w:r w:rsidRPr="003B24AF">
        <w:rPr>
          <w:szCs w:val="24"/>
        </w:rPr>
        <w:t>o</w:t>
      </w:r>
      <w:r w:rsidRPr="003B24AF">
        <w:rPr>
          <w:szCs w:val="24"/>
        </w:rPr>
        <w:tab/>
        <w:t>1 day for Pop Up sites</w:t>
      </w:r>
    </w:p>
    <w:p w14:paraId="7734B50A" w14:textId="77777777" w:rsidR="003B24AF" w:rsidRDefault="003B24AF" w:rsidP="003B24AF">
      <w:pPr>
        <w:pStyle w:val="NoSpacing"/>
        <w:tabs>
          <w:tab w:val="left" w:pos="1080"/>
        </w:tabs>
        <w:ind w:left="720"/>
        <w:rPr>
          <w:szCs w:val="24"/>
        </w:rPr>
      </w:pPr>
    </w:p>
    <w:p w14:paraId="709AF34B" w14:textId="6D722DD5" w:rsidR="00FE2F5B" w:rsidRPr="007E53B6" w:rsidRDefault="003A63DD" w:rsidP="003B24AF">
      <w:pPr>
        <w:pStyle w:val="NoSpacing"/>
        <w:tabs>
          <w:tab w:val="left" w:pos="1080"/>
        </w:tabs>
        <w:ind w:left="90"/>
        <w:rPr>
          <w:szCs w:val="24"/>
        </w:rPr>
      </w:pPr>
      <w:r>
        <w:rPr>
          <w:szCs w:val="24"/>
        </w:rPr>
        <w:t>Visit</w:t>
      </w:r>
      <w:r w:rsidR="00FE2F5B" w:rsidRPr="007E53B6">
        <w:rPr>
          <w:szCs w:val="24"/>
        </w:rPr>
        <w:t xml:space="preserve"> </w:t>
      </w:r>
      <w:hyperlink r:id="rId12" w:history="1">
        <w:r w:rsidR="00FE2F5B" w:rsidRPr="00B32BBF">
          <w:rPr>
            <w:rStyle w:val="Hyperlink"/>
            <w:szCs w:val="24"/>
          </w:rPr>
          <w:t>AlbertaCultureDays.ca</w:t>
        </w:r>
      </w:hyperlink>
      <w:r>
        <w:rPr>
          <w:rStyle w:val="Hyperlink"/>
          <w:szCs w:val="24"/>
        </w:rPr>
        <w:t xml:space="preserve"> </w:t>
      </w:r>
      <w:r w:rsidRPr="00A674E7">
        <w:t>for more details</w:t>
      </w:r>
      <w:r w:rsidR="00FE2F5B" w:rsidRPr="007E53B6">
        <w:rPr>
          <w:szCs w:val="24"/>
        </w:rPr>
        <w:t>. This site also features a number of event planning resources and customizable promotional tools.</w:t>
      </w:r>
    </w:p>
    <w:p w14:paraId="03747A1D" w14:textId="77777777" w:rsidR="00FE2F5B" w:rsidRPr="007E53B6" w:rsidRDefault="00FE2F5B" w:rsidP="00FE2F5B">
      <w:pPr>
        <w:pStyle w:val="NoSpacing"/>
        <w:rPr>
          <w:szCs w:val="24"/>
        </w:rPr>
      </w:pPr>
    </w:p>
    <w:p w14:paraId="30F43D21" w14:textId="57DDC7E1" w:rsidR="00FE2F5B" w:rsidRPr="00543F3E" w:rsidRDefault="00FE2F5B" w:rsidP="00FE2F5B">
      <w:pPr>
        <w:pStyle w:val="NoSpacing"/>
        <w:rPr>
          <w:rFonts w:ascii="Helsinki" w:hAnsi="Helsinki"/>
          <w:sz w:val="24"/>
          <w:szCs w:val="24"/>
        </w:rPr>
      </w:pPr>
      <w:r w:rsidRPr="007E53B6">
        <w:rPr>
          <w:szCs w:val="24"/>
        </w:rPr>
        <w:t xml:space="preserve">We look forward to having you join us for Alberta’s largest celebration of our culture during Alberta Culture Days September </w:t>
      </w:r>
      <w:r w:rsidR="00F415F4">
        <w:rPr>
          <w:szCs w:val="24"/>
        </w:rPr>
        <w:t>1 to 30, 2020</w:t>
      </w:r>
      <w:r w:rsidR="004D4F79">
        <w:rPr>
          <w:szCs w:val="24"/>
        </w:rPr>
        <w:t>.</w:t>
      </w:r>
    </w:p>
    <w:sectPr w:rsidR="00FE2F5B" w:rsidRPr="005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24705" w16cid:durableId="228B1D90"/>
  <w16cid:commentId w16cid:paraId="08010B12" w16cid:durableId="228B1D91"/>
  <w16cid:commentId w16cid:paraId="1525618E" w16cid:durableId="228B1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DF83" w14:textId="77777777" w:rsidR="00A75B2F" w:rsidRDefault="00A75B2F" w:rsidP="00EB59DD">
      <w:pPr>
        <w:spacing w:after="0" w:line="240" w:lineRule="auto"/>
      </w:pPr>
      <w:r>
        <w:separator/>
      </w:r>
    </w:p>
  </w:endnote>
  <w:endnote w:type="continuationSeparator" w:id="0">
    <w:p w14:paraId="4EA84348" w14:textId="77777777" w:rsidR="00A75B2F" w:rsidRDefault="00A75B2F" w:rsidP="00EB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0106" w14:textId="77777777" w:rsidR="00A75B2F" w:rsidRDefault="00A75B2F" w:rsidP="00EB59DD">
      <w:pPr>
        <w:spacing w:after="0" w:line="240" w:lineRule="auto"/>
      </w:pPr>
      <w:r>
        <w:separator/>
      </w:r>
    </w:p>
  </w:footnote>
  <w:footnote w:type="continuationSeparator" w:id="0">
    <w:p w14:paraId="528E1CBF" w14:textId="77777777" w:rsidR="00A75B2F" w:rsidRDefault="00A75B2F" w:rsidP="00EB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98F"/>
    <w:multiLevelType w:val="hybridMultilevel"/>
    <w:tmpl w:val="18C0E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CBE"/>
    <w:multiLevelType w:val="hybridMultilevel"/>
    <w:tmpl w:val="CD0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3"/>
    <w:rsid w:val="00011CBC"/>
    <w:rsid w:val="000C6119"/>
    <w:rsid w:val="0016454D"/>
    <w:rsid w:val="00180605"/>
    <w:rsid w:val="001E111B"/>
    <w:rsid w:val="002329D9"/>
    <w:rsid w:val="003178DD"/>
    <w:rsid w:val="003A63DD"/>
    <w:rsid w:val="003B1F6A"/>
    <w:rsid w:val="003B24AF"/>
    <w:rsid w:val="003E07DD"/>
    <w:rsid w:val="004165E2"/>
    <w:rsid w:val="00430535"/>
    <w:rsid w:val="00443B9E"/>
    <w:rsid w:val="0047063C"/>
    <w:rsid w:val="00490621"/>
    <w:rsid w:val="004A16D1"/>
    <w:rsid w:val="004A60CB"/>
    <w:rsid w:val="004B1328"/>
    <w:rsid w:val="004B63AF"/>
    <w:rsid w:val="004D4F79"/>
    <w:rsid w:val="004F7702"/>
    <w:rsid w:val="0055378F"/>
    <w:rsid w:val="006D4B8B"/>
    <w:rsid w:val="006F41F1"/>
    <w:rsid w:val="006F6F99"/>
    <w:rsid w:val="0076429E"/>
    <w:rsid w:val="007E53B6"/>
    <w:rsid w:val="008B5CE6"/>
    <w:rsid w:val="008C6A91"/>
    <w:rsid w:val="009B45C2"/>
    <w:rsid w:val="00A674E7"/>
    <w:rsid w:val="00A75B2F"/>
    <w:rsid w:val="00A95E32"/>
    <w:rsid w:val="00AB0275"/>
    <w:rsid w:val="00B32BBF"/>
    <w:rsid w:val="00B34F64"/>
    <w:rsid w:val="00B576DB"/>
    <w:rsid w:val="00BD1373"/>
    <w:rsid w:val="00C719E6"/>
    <w:rsid w:val="00C85042"/>
    <w:rsid w:val="00CF3F7A"/>
    <w:rsid w:val="00CF45B6"/>
    <w:rsid w:val="00D80800"/>
    <w:rsid w:val="00DA39A1"/>
    <w:rsid w:val="00E24570"/>
    <w:rsid w:val="00EB59DD"/>
    <w:rsid w:val="00EF11D7"/>
    <w:rsid w:val="00F26988"/>
    <w:rsid w:val="00F3296B"/>
    <w:rsid w:val="00F415F4"/>
    <w:rsid w:val="00F43C95"/>
    <w:rsid w:val="00FA4E7B"/>
    <w:rsid w:val="00FB18BA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7172E4"/>
  <w15:docId w15:val="{B84F4F9F-8F64-4B95-8A54-83152E8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1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berta.ca/alberta-culture-days-gran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alberta.ca/alberta-culture-days-gra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.ca/alberta-culture-days-gran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C812-E359-4B7C-95FC-33AF9D52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lois.nickerson</dc:creator>
  <cp:lastModifiedBy>Lois Nickerson</cp:lastModifiedBy>
  <cp:revision>4</cp:revision>
  <dcterms:created xsi:type="dcterms:W3CDTF">2020-06-18T20:40:00Z</dcterms:created>
  <dcterms:modified xsi:type="dcterms:W3CDTF">2020-06-18T20:42:00Z</dcterms:modified>
</cp:coreProperties>
</file>